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2E4" w:rsidRPr="00F07956" w:rsidRDefault="00D762E4" w:rsidP="009902F6">
      <w:pPr>
        <w:spacing w:line="480" w:lineRule="auto"/>
        <w:jc w:val="both"/>
        <w:rPr>
          <w:rFonts w:ascii="Times New Roman" w:hAnsi="Times New Roman" w:cs="Times New Roman"/>
          <w:sz w:val="24"/>
          <w:szCs w:val="24"/>
        </w:rPr>
      </w:pPr>
    </w:p>
    <w:p w:rsidR="00D762E4" w:rsidRPr="00F07956" w:rsidRDefault="00D762E4" w:rsidP="009902F6">
      <w:pPr>
        <w:spacing w:line="480" w:lineRule="auto"/>
        <w:jc w:val="both"/>
        <w:rPr>
          <w:rFonts w:ascii="Times New Roman" w:hAnsi="Times New Roman" w:cs="Times New Roman"/>
          <w:sz w:val="24"/>
          <w:szCs w:val="24"/>
        </w:rPr>
      </w:pPr>
    </w:p>
    <w:p w:rsidR="00D762E4" w:rsidRPr="00F07956" w:rsidRDefault="00D762E4" w:rsidP="009902F6">
      <w:pPr>
        <w:spacing w:line="480" w:lineRule="auto"/>
        <w:jc w:val="both"/>
        <w:rPr>
          <w:rFonts w:ascii="Times New Roman" w:hAnsi="Times New Roman" w:cs="Times New Roman"/>
          <w:sz w:val="24"/>
          <w:szCs w:val="24"/>
        </w:rPr>
      </w:pPr>
    </w:p>
    <w:p w:rsidR="00D762E4" w:rsidRPr="00F07956" w:rsidRDefault="00D762E4" w:rsidP="009902F6">
      <w:pPr>
        <w:spacing w:line="480" w:lineRule="auto"/>
        <w:jc w:val="both"/>
        <w:rPr>
          <w:rFonts w:ascii="Times New Roman" w:hAnsi="Times New Roman" w:cs="Times New Roman"/>
          <w:sz w:val="24"/>
          <w:szCs w:val="24"/>
        </w:rPr>
      </w:pPr>
    </w:p>
    <w:p w:rsidR="00D762E4" w:rsidRPr="00F07956" w:rsidRDefault="00D762E4" w:rsidP="001855C9">
      <w:pPr>
        <w:spacing w:line="480" w:lineRule="auto"/>
        <w:jc w:val="center"/>
        <w:rPr>
          <w:rFonts w:ascii="Times New Roman" w:hAnsi="Times New Roman" w:cs="Times New Roman"/>
          <w:sz w:val="24"/>
          <w:szCs w:val="24"/>
        </w:rPr>
      </w:pPr>
      <w:r w:rsidRPr="00F07956">
        <w:rPr>
          <w:rFonts w:ascii="Times New Roman" w:hAnsi="Times New Roman" w:cs="Times New Roman"/>
          <w:sz w:val="24"/>
          <w:szCs w:val="24"/>
        </w:rPr>
        <w:t>Hounds of Love</w:t>
      </w:r>
    </w:p>
    <w:p w:rsidR="00D762E4" w:rsidRPr="00F07956" w:rsidRDefault="00D762E4" w:rsidP="001855C9">
      <w:pPr>
        <w:spacing w:line="480" w:lineRule="auto"/>
        <w:jc w:val="center"/>
        <w:rPr>
          <w:rFonts w:ascii="Times New Roman" w:hAnsi="Times New Roman" w:cs="Times New Roman"/>
          <w:sz w:val="24"/>
          <w:szCs w:val="24"/>
        </w:rPr>
      </w:pPr>
      <w:r w:rsidRPr="00F07956">
        <w:rPr>
          <w:rFonts w:ascii="Times New Roman" w:hAnsi="Times New Roman" w:cs="Times New Roman"/>
          <w:sz w:val="24"/>
          <w:szCs w:val="24"/>
        </w:rPr>
        <w:t>Institution</w:t>
      </w:r>
    </w:p>
    <w:p w:rsidR="00D762E4" w:rsidRPr="00F07956" w:rsidRDefault="00D762E4" w:rsidP="001855C9">
      <w:pPr>
        <w:spacing w:line="480" w:lineRule="auto"/>
        <w:jc w:val="center"/>
        <w:rPr>
          <w:rFonts w:ascii="Times New Roman" w:hAnsi="Times New Roman" w:cs="Times New Roman"/>
          <w:sz w:val="24"/>
          <w:szCs w:val="24"/>
        </w:rPr>
      </w:pPr>
      <w:r w:rsidRPr="00F07956">
        <w:rPr>
          <w:rFonts w:ascii="Times New Roman" w:hAnsi="Times New Roman" w:cs="Times New Roman"/>
          <w:sz w:val="24"/>
          <w:szCs w:val="24"/>
        </w:rPr>
        <w:t>Name</w:t>
      </w:r>
    </w:p>
    <w:p w:rsidR="00D762E4" w:rsidRPr="00F07956" w:rsidRDefault="00D762E4" w:rsidP="001855C9">
      <w:pPr>
        <w:spacing w:line="480" w:lineRule="auto"/>
        <w:jc w:val="center"/>
        <w:rPr>
          <w:rFonts w:ascii="Times New Roman" w:hAnsi="Times New Roman" w:cs="Times New Roman"/>
          <w:sz w:val="24"/>
          <w:szCs w:val="24"/>
        </w:rPr>
      </w:pPr>
      <w:r w:rsidRPr="00F07956">
        <w:rPr>
          <w:rFonts w:ascii="Times New Roman" w:hAnsi="Times New Roman" w:cs="Times New Roman"/>
          <w:sz w:val="24"/>
          <w:szCs w:val="24"/>
        </w:rPr>
        <w:t>Tutor</w:t>
      </w:r>
    </w:p>
    <w:p w:rsidR="00D762E4" w:rsidRPr="00F07956" w:rsidRDefault="00D762E4" w:rsidP="009902F6">
      <w:pPr>
        <w:spacing w:line="480" w:lineRule="auto"/>
        <w:jc w:val="both"/>
        <w:rPr>
          <w:rFonts w:ascii="Times New Roman" w:hAnsi="Times New Roman" w:cs="Times New Roman"/>
          <w:sz w:val="24"/>
          <w:szCs w:val="24"/>
        </w:rPr>
      </w:pPr>
    </w:p>
    <w:p w:rsidR="00D762E4" w:rsidRPr="00F07956" w:rsidRDefault="00D762E4" w:rsidP="009902F6">
      <w:pPr>
        <w:spacing w:line="480" w:lineRule="auto"/>
        <w:jc w:val="both"/>
        <w:rPr>
          <w:rFonts w:ascii="Times New Roman" w:hAnsi="Times New Roman" w:cs="Times New Roman"/>
          <w:sz w:val="24"/>
          <w:szCs w:val="24"/>
        </w:rPr>
      </w:pPr>
    </w:p>
    <w:p w:rsidR="00D762E4" w:rsidRPr="00F07956" w:rsidRDefault="00D762E4" w:rsidP="009902F6">
      <w:pPr>
        <w:spacing w:line="480" w:lineRule="auto"/>
        <w:jc w:val="both"/>
        <w:rPr>
          <w:rFonts w:ascii="Times New Roman" w:hAnsi="Times New Roman" w:cs="Times New Roman"/>
          <w:sz w:val="24"/>
          <w:szCs w:val="24"/>
        </w:rPr>
      </w:pPr>
    </w:p>
    <w:p w:rsidR="00D762E4" w:rsidRPr="00F07956" w:rsidRDefault="00D762E4" w:rsidP="009902F6">
      <w:pPr>
        <w:spacing w:line="480" w:lineRule="auto"/>
        <w:jc w:val="both"/>
        <w:rPr>
          <w:rFonts w:ascii="Times New Roman" w:hAnsi="Times New Roman" w:cs="Times New Roman"/>
          <w:sz w:val="24"/>
          <w:szCs w:val="24"/>
        </w:rPr>
      </w:pPr>
    </w:p>
    <w:p w:rsidR="00D762E4" w:rsidRPr="00F07956" w:rsidRDefault="00D762E4" w:rsidP="009902F6">
      <w:pPr>
        <w:spacing w:line="480" w:lineRule="auto"/>
        <w:jc w:val="both"/>
        <w:rPr>
          <w:rFonts w:ascii="Times New Roman" w:hAnsi="Times New Roman" w:cs="Times New Roman"/>
          <w:sz w:val="24"/>
          <w:szCs w:val="24"/>
        </w:rPr>
      </w:pPr>
    </w:p>
    <w:p w:rsidR="00D762E4" w:rsidRPr="00F07956" w:rsidRDefault="00D762E4" w:rsidP="009902F6">
      <w:pPr>
        <w:spacing w:line="480" w:lineRule="auto"/>
        <w:jc w:val="both"/>
        <w:rPr>
          <w:rFonts w:ascii="Times New Roman" w:hAnsi="Times New Roman" w:cs="Times New Roman"/>
          <w:sz w:val="24"/>
          <w:szCs w:val="24"/>
        </w:rPr>
      </w:pPr>
    </w:p>
    <w:p w:rsidR="00D762E4" w:rsidRPr="00F07956" w:rsidRDefault="00D762E4" w:rsidP="009902F6">
      <w:pPr>
        <w:spacing w:line="480" w:lineRule="auto"/>
        <w:jc w:val="both"/>
        <w:rPr>
          <w:rFonts w:ascii="Times New Roman" w:hAnsi="Times New Roman" w:cs="Times New Roman"/>
          <w:sz w:val="24"/>
          <w:szCs w:val="24"/>
        </w:rPr>
      </w:pPr>
    </w:p>
    <w:p w:rsidR="00D762E4" w:rsidRPr="00F07956" w:rsidRDefault="00D762E4" w:rsidP="009902F6">
      <w:pPr>
        <w:spacing w:line="480" w:lineRule="auto"/>
        <w:jc w:val="both"/>
        <w:rPr>
          <w:rFonts w:ascii="Times New Roman" w:hAnsi="Times New Roman" w:cs="Times New Roman"/>
          <w:sz w:val="24"/>
          <w:szCs w:val="24"/>
        </w:rPr>
      </w:pPr>
    </w:p>
    <w:p w:rsidR="00D762E4" w:rsidRPr="00F07956" w:rsidRDefault="00D762E4" w:rsidP="009902F6">
      <w:pPr>
        <w:spacing w:line="480" w:lineRule="auto"/>
        <w:jc w:val="both"/>
        <w:rPr>
          <w:rFonts w:ascii="Times New Roman" w:hAnsi="Times New Roman" w:cs="Times New Roman"/>
          <w:sz w:val="24"/>
          <w:szCs w:val="24"/>
        </w:rPr>
      </w:pPr>
    </w:p>
    <w:p w:rsidR="00FA136F" w:rsidRPr="00FA136F" w:rsidRDefault="00FA136F" w:rsidP="006A4D54">
      <w:pPr>
        <w:spacing w:line="480" w:lineRule="auto"/>
        <w:ind w:firstLine="720"/>
        <w:jc w:val="both"/>
        <w:rPr>
          <w:rFonts w:ascii="Times New Roman" w:hAnsi="Times New Roman" w:cs="Times New Roman"/>
          <w:sz w:val="24"/>
          <w:szCs w:val="24"/>
        </w:rPr>
      </w:pPr>
      <w:r w:rsidRPr="00FA136F">
        <w:rPr>
          <w:rFonts w:ascii="Times New Roman" w:hAnsi="Times New Roman" w:cs="Times New Roman"/>
          <w:sz w:val="24"/>
          <w:szCs w:val="24"/>
        </w:rPr>
        <w:lastRenderedPageBreak/>
        <w:t>Hounds of love is a fifth studio album by Kate Bush which was released on 16th September 1985. The album was successful and marked a return to the public after the previous albums failed. The leading single of the album is the Running Up that Hill, which became one of the biggest hits she ever produced. The album also consists of other successful singles such as "Hounds of Love," "The Big Sky," and Cloudbusting". Hounds of love got critical acclaim upon its release, and it was considered by many of her fans and music critics to be Bush's best album. It has since then being voted as one of the greatest album of all the times. In the United States of America, the album has reached the top 40 on the Billboard 200 (</w:t>
      </w:r>
      <w:proofErr w:type="spellStart"/>
      <w:r w:rsidRPr="00FA136F">
        <w:rPr>
          <w:rFonts w:ascii="Times New Roman" w:hAnsi="Times New Roman" w:cs="Times New Roman"/>
          <w:sz w:val="24"/>
          <w:szCs w:val="24"/>
        </w:rPr>
        <w:t>Elan</w:t>
      </w:r>
      <w:proofErr w:type="spellEnd"/>
      <w:r w:rsidRPr="00FA136F">
        <w:rPr>
          <w:rFonts w:ascii="Times New Roman" w:hAnsi="Times New Roman" w:cs="Times New Roman"/>
          <w:sz w:val="24"/>
          <w:szCs w:val="24"/>
        </w:rPr>
        <w:t xml:space="preserve">, 2011). Moving out of the US, the album did well in the UK Album Chart; it was Bush's second album to top the UK Album Charts. Also, it is said to have sold 1.1 million copies global wise. </w:t>
      </w:r>
    </w:p>
    <w:p w:rsidR="00FA136F" w:rsidRPr="00FA136F" w:rsidRDefault="00FA136F" w:rsidP="006A4D54">
      <w:pPr>
        <w:spacing w:line="480" w:lineRule="auto"/>
        <w:ind w:firstLine="720"/>
        <w:jc w:val="both"/>
        <w:rPr>
          <w:rFonts w:ascii="Times New Roman" w:hAnsi="Times New Roman" w:cs="Times New Roman"/>
          <w:sz w:val="24"/>
          <w:szCs w:val="24"/>
        </w:rPr>
      </w:pPr>
      <w:r w:rsidRPr="00FA136F">
        <w:rPr>
          <w:rFonts w:ascii="Times New Roman" w:hAnsi="Times New Roman" w:cs="Times New Roman"/>
          <w:sz w:val="24"/>
          <w:szCs w:val="24"/>
        </w:rPr>
        <w:t>Side one of the album starts with Hounds of Love which covers the themes of intimacy and its limits, familial love and the ambivalence and intensity of sexual desire.  All that is covered in different songs with the intensity and ambivalence of sexual desire covered in (Hounds of Love), intimacy and its limits (Running up That Hill), and familial love that is articulated in Mother Stands for Comfort (</w:t>
      </w:r>
      <w:proofErr w:type="spellStart"/>
      <w:r w:rsidRPr="00FA136F">
        <w:rPr>
          <w:rFonts w:ascii="Times New Roman" w:hAnsi="Times New Roman" w:cs="Times New Roman"/>
          <w:sz w:val="24"/>
          <w:szCs w:val="24"/>
        </w:rPr>
        <w:t>Elan</w:t>
      </w:r>
      <w:proofErr w:type="spellEnd"/>
      <w:r w:rsidRPr="00FA136F">
        <w:rPr>
          <w:rFonts w:ascii="Times New Roman" w:hAnsi="Times New Roman" w:cs="Times New Roman"/>
          <w:sz w:val="24"/>
          <w:szCs w:val="24"/>
        </w:rPr>
        <w:t xml:space="preserve">, 2011). Meanwhile, the second side of the album consists of The Ninth Wave (it is a song about a woman who fell into the sea at night and had only a life jacket to guide her). From this point, she goes through several intense psychological effects. </w:t>
      </w:r>
    </w:p>
    <w:p w:rsidR="00FA136F" w:rsidRPr="00FA136F" w:rsidRDefault="00FA136F" w:rsidP="006A4D54">
      <w:pPr>
        <w:spacing w:line="480" w:lineRule="auto"/>
        <w:ind w:firstLine="720"/>
        <w:jc w:val="both"/>
        <w:rPr>
          <w:rFonts w:ascii="Times New Roman" w:hAnsi="Times New Roman" w:cs="Times New Roman"/>
          <w:sz w:val="24"/>
          <w:szCs w:val="24"/>
        </w:rPr>
      </w:pPr>
      <w:r w:rsidRPr="00FA136F">
        <w:rPr>
          <w:rFonts w:ascii="Times New Roman" w:hAnsi="Times New Roman" w:cs="Times New Roman"/>
          <w:sz w:val="24"/>
          <w:szCs w:val="24"/>
        </w:rPr>
        <w:t xml:space="preserve">Running Up that Hill is a single song that had been released as a single before the album. The song finds her critics in surprise, after a long period where she seemed to have gone out of the music industry. The song can be described to present a possibility that man and a woman can switch places. This is described in the lyrics-"making a deal with God" (Bush, 2015). Although the song was originally titled so, the owner (Bush) was forced to alter it to "Running" when she </w:t>
      </w:r>
      <w:r w:rsidRPr="00FA136F">
        <w:rPr>
          <w:rFonts w:ascii="Times New Roman" w:hAnsi="Times New Roman" w:cs="Times New Roman"/>
          <w:sz w:val="24"/>
          <w:szCs w:val="24"/>
        </w:rPr>
        <w:lastRenderedPageBreak/>
        <w:t xml:space="preserve">heard that the song could possibly fail to sale in other nations. Looking back at how her previous albums had done regarding sales, she could not afford not making significant sales this time; and so she went ahead and changed the name.  </w:t>
      </w:r>
    </w:p>
    <w:p w:rsidR="00FA136F" w:rsidRPr="00FA136F" w:rsidRDefault="00FA136F" w:rsidP="006A4D54">
      <w:pPr>
        <w:spacing w:line="480" w:lineRule="auto"/>
        <w:ind w:firstLine="720"/>
        <w:jc w:val="both"/>
        <w:rPr>
          <w:rFonts w:ascii="Times New Roman" w:hAnsi="Times New Roman" w:cs="Times New Roman"/>
          <w:sz w:val="24"/>
          <w:szCs w:val="24"/>
        </w:rPr>
      </w:pPr>
      <w:r w:rsidRPr="00FA136F">
        <w:rPr>
          <w:rFonts w:ascii="Times New Roman" w:hAnsi="Times New Roman" w:cs="Times New Roman"/>
          <w:sz w:val="24"/>
          <w:szCs w:val="24"/>
        </w:rPr>
        <w:t>"Running up That Hill" is followed by four other songs that are of a similar genre. Title of the track is "Hounds of Love" that kicks-in with some quotes from a horror movie "Night of the Demon." However, it has remained as one of the art rock's finest singles. The song talks about the possibility of falling in love (Bush, 2015). However, in many instances in real life love has appeared to be a good thing although it has to be captivated by. People who fall in love have to keep on working on how well their love can be kept; people who fall in love can also hurt each other and so they need to be cautious of such things since hurting is a bad thing. The following songs in the album are not that different from the proceeding one; they rely heavily on synths and early drum machines. Side one of the album is concluded by "Cloudbusting" which she was inspired to write after reading Reich's son's memoir, "A Book of Dreams." Cloudbusting has a following orchestral section that gives background music (Fitzgerald-</w:t>
      </w:r>
      <w:proofErr w:type="spellStart"/>
      <w:r w:rsidRPr="00FA136F">
        <w:rPr>
          <w:rFonts w:ascii="Times New Roman" w:hAnsi="Times New Roman" w:cs="Times New Roman"/>
          <w:sz w:val="24"/>
          <w:szCs w:val="24"/>
        </w:rPr>
        <w:t>morris</w:t>
      </w:r>
      <w:proofErr w:type="spellEnd"/>
      <w:r w:rsidRPr="00FA136F">
        <w:rPr>
          <w:rFonts w:ascii="Times New Roman" w:hAnsi="Times New Roman" w:cs="Times New Roman"/>
          <w:sz w:val="24"/>
          <w:szCs w:val="24"/>
        </w:rPr>
        <w:t>, 2014). The song remains to be one of her most "free" songs, although lengthy. The song is not similar to any of her song; it has a "free" feel rather. Side one of the album seems to strike a balance between being darker and being uplifting. The latter is featured in songs such as ("Hounds of Love," "The Big Sky," "Cloudbusting") and being darker featured in ("Mother Stands for Comfort," "Running up That Hill"). The instruments used to create emotions masterpieces match well with the song Lyrics.</w:t>
      </w:r>
    </w:p>
    <w:p w:rsidR="00FA136F" w:rsidRPr="00FA136F" w:rsidRDefault="00FA136F" w:rsidP="006A4D54">
      <w:pPr>
        <w:spacing w:line="480" w:lineRule="auto"/>
        <w:ind w:firstLine="720"/>
        <w:jc w:val="both"/>
        <w:rPr>
          <w:rFonts w:ascii="Times New Roman" w:hAnsi="Times New Roman" w:cs="Times New Roman"/>
          <w:sz w:val="24"/>
          <w:szCs w:val="24"/>
        </w:rPr>
      </w:pPr>
      <w:r w:rsidRPr="00FA136F">
        <w:rPr>
          <w:rFonts w:ascii="Times New Roman" w:hAnsi="Times New Roman" w:cs="Times New Roman"/>
          <w:sz w:val="24"/>
          <w:szCs w:val="24"/>
        </w:rPr>
        <w:t xml:space="preserve">It is inside two where "Hounds" really begin to take shape. The album seems to have been split into two distinct sides, one that shows some light in her life and the other side depicts the dark side of her life. Side one, "Hounds of Love," is Bush's pop-the best of her chart-friendly </w:t>
      </w:r>
      <w:r w:rsidRPr="00FA136F">
        <w:rPr>
          <w:rFonts w:ascii="Times New Roman" w:hAnsi="Times New Roman" w:cs="Times New Roman"/>
          <w:sz w:val="24"/>
          <w:szCs w:val="24"/>
        </w:rPr>
        <w:lastRenderedPageBreak/>
        <w:t xml:space="preserve">singles. However, the rear side of her album (side two of her album) takes a dark-side. It kicks in with "And Dream of Sheep," where she immediately comes in with a different tone. In the second side she kicks in with no synths, no drum machines- it is just her voice and a piano.  "The Ninth Wave" continues with "Under Ice," and the album changes its pace once again. This changes are intentional and are meant to bring a diversity that ought to be there in an album. An album ought not to be dominated by one pace; it should change so that it can also change the moods of the people. There might be people who were bored by a particular pace of a song within the album, and then this serves to alter such maybe making them feel lively.  Much of the second side of the album is very disconnected from the first side of the album. The song that follows is "Under Ice," which talks of being frozen; the song uses the string section to build atmosphere. "Waking the Witch" kicks in as a piano ballad, though later on as time goes by the song kicks in once again with a more evil sound. It is considered to be one of the demonic songs that gave her the most bizarre and eccentric songs to date (Walters, 2016). </w:t>
      </w:r>
    </w:p>
    <w:p w:rsidR="00FA136F" w:rsidRPr="00FA136F" w:rsidRDefault="00FA136F" w:rsidP="006A4D54">
      <w:pPr>
        <w:spacing w:line="480" w:lineRule="auto"/>
        <w:ind w:firstLine="720"/>
        <w:jc w:val="both"/>
        <w:rPr>
          <w:rFonts w:ascii="Times New Roman" w:hAnsi="Times New Roman" w:cs="Times New Roman"/>
          <w:sz w:val="24"/>
          <w:szCs w:val="24"/>
        </w:rPr>
      </w:pPr>
      <w:r w:rsidRPr="00FA136F">
        <w:rPr>
          <w:rFonts w:ascii="Times New Roman" w:hAnsi="Times New Roman" w:cs="Times New Roman"/>
          <w:sz w:val="24"/>
          <w:szCs w:val="24"/>
        </w:rPr>
        <w:t xml:space="preserve">Side two of the album appears to be scarier than side one. This goes hand in hand with the fact that songs of such genres are regarded as scaring; so this should not surprise many people currently. "The Ninth Wave" exits from a decidedly more lively side into a more dreamlike sound. There are certain changes in mood, for instance, "Watching You </w:t>
      </w:r>
      <w:proofErr w:type="gramStart"/>
      <w:r w:rsidRPr="00FA136F">
        <w:rPr>
          <w:rFonts w:ascii="Times New Roman" w:hAnsi="Times New Roman" w:cs="Times New Roman"/>
          <w:sz w:val="24"/>
          <w:szCs w:val="24"/>
        </w:rPr>
        <w:t>Without</w:t>
      </w:r>
      <w:proofErr w:type="gramEnd"/>
      <w:r w:rsidRPr="00FA136F">
        <w:rPr>
          <w:rFonts w:ascii="Times New Roman" w:hAnsi="Times New Roman" w:cs="Times New Roman"/>
          <w:sz w:val="24"/>
          <w:szCs w:val="24"/>
        </w:rPr>
        <w:t xml:space="preserve"> Me" being much more relaxed than "Waking the Witch" has hypnotic sound. "Hello, Earth" kicks in for the next six minutes and appears to alter pace severally with Bush's voice being used in the most vibrant part. However, within the album, two tracks seem to be out of place. "Jig of Life" comes between two of the most entrancing tracks (Walters, 2016). It is vibrant and lively, with most of the parts not done by Kate herself. The second, "The Morning Fog "closes with a sound that is very different from the rest in the album. </w:t>
      </w:r>
    </w:p>
    <w:p w:rsidR="00FA136F" w:rsidRPr="00FA136F" w:rsidRDefault="00FA136F" w:rsidP="006A4D54">
      <w:pPr>
        <w:spacing w:line="480" w:lineRule="auto"/>
        <w:ind w:firstLine="720"/>
        <w:jc w:val="both"/>
        <w:rPr>
          <w:rFonts w:ascii="Times New Roman" w:hAnsi="Times New Roman" w:cs="Times New Roman"/>
          <w:sz w:val="24"/>
          <w:szCs w:val="24"/>
        </w:rPr>
      </w:pPr>
      <w:r w:rsidRPr="00FA136F">
        <w:rPr>
          <w:rFonts w:ascii="Times New Roman" w:hAnsi="Times New Roman" w:cs="Times New Roman"/>
          <w:sz w:val="24"/>
          <w:szCs w:val="24"/>
        </w:rPr>
        <w:lastRenderedPageBreak/>
        <w:t>In the United States of America, the reaction to the album record was mixed.  The album was said to be the "Album of the month," Kate was said to have come up with the kind of music that observed no boundaries of musical structure or inner expression. Her eclecticism is welcomed and rewarded in her homeland her genius was still ignored at the same time (Fitzgerald-</w:t>
      </w:r>
      <w:proofErr w:type="spellStart"/>
      <w:r w:rsidRPr="00FA136F">
        <w:rPr>
          <w:rFonts w:ascii="Times New Roman" w:hAnsi="Times New Roman" w:cs="Times New Roman"/>
          <w:sz w:val="24"/>
          <w:szCs w:val="24"/>
        </w:rPr>
        <w:t>morris</w:t>
      </w:r>
      <w:proofErr w:type="spellEnd"/>
      <w:r w:rsidRPr="00FA136F">
        <w:rPr>
          <w:rFonts w:ascii="Times New Roman" w:hAnsi="Times New Roman" w:cs="Times New Roman"/>
          <w:sz w:val="24"/>
          <w:szCs w:val="24"/>
        </w:rPr>
        <w:t>, 2014). This presented a situation that was truly a shame for an artist who was so adventurous and naturally theatrical. However, there was much more hope that this album might gain Kate some well-deserved recognition from the US mainstream.  However, I would look into this album with a mixed reaction since it presents two sides that are opposite of each other. I will say that the album has a side that represents darkness and the other represents light. Darkness is represented by the fact that there are some songs such as "Hounds of Love." Hounds of love come chasing a person if there is some difficulty in a relationship. As earlier stated in this paper, love is not always a walk in the park; there are those particular times in love where there are "ups and downs", the ups represent the dark side of love (Fitzgerald-</w:t>
      </w:r>
      <w:proofErr w:type="spellStart"/>
      <w:r w:rsidRPr="00FA136F">
        <w:rPr>
          <w:rFonts w:ascii="Times New Roman" w:hAnsi="Times New Roman" w:cs="Times New Roman"/>
          <w:sz w:val="24"/>
          <w:szCs w:val="24"/>
        </w:rPr>
        <w:t>morris</w:t>
      </w:r>
      <w:proofErr w:type="spellEnd"/>
      <w:r w:rsidRPr="00FA136F">
        <w:rPr>
          <w:rFonts w:ascii="Times New Roman" w:hAnsi="Times New Roman" w:cs="Times New Roman"/>
          <w:sz w:val="24"/>
          <w:szCs w:val="24"/>
        </w:rPr>
        <w:t xml:space="preserve">, 2014). However, this does not mean that love has to be like that, there will also be instances that will be marked with goodness (light).    Side two of the album is also seen to present darkness; a woman falls during the night with a life jacket into the sea. I will interpret this as a woman who gets into a relationship without knowing what she wants or without having known well the person with whom she has entered into a relationship with. If a person gets into a relationship with a lover without first knowing each other, then there is a possibility that there will be heartbreaks frequently since they do not know each other well. </w:t>
      </w:r>
    </w:p>
    <w:p w:rsidR="00FA136F" w:rsidRPr="00FA136F" w:rsidRDefault="00FA136F" w:rsidP="006A4D54">
      <w:pPr>
        <w:spacing w:line="480" w:lineRule="auto"/>
        <w:ind w:firstLine="720"/>
        <w:jc w:val="both"/>
        <w:rPr>
          <w:rFonts w:ascii="Times New Roman" w:hAnsi="Times New Roman" w:cs="Times New Roman"/>
          <w:sz w:val="24"/>
          <w:szCs w:val="24"/>
        </w:rPr>
      </w:pPr>
      <w:r w:rsidRPr="00FA136F">
        <w:rPr>
          <w:rFonts w:ascii="Times New Roman" w:hAnsi="Times New Roman" w:cs="Times New Roman"/>
          <w:sz w:val="24"/>
          <w:szCs w:val="24"/>
        </w:rPr>
        <w:t xml:space="preserve">The album seems to have been released at a time when Kate got inspirations for song and albums from other creative texts.  These influences contrast those of the many other artists who draw their main influence from stereotypical situations such as romantic relationship, and sex </w:t>
      </w:r>
      <w:r w:rsidRPr="00FA136F">
        <w:rPr>
          <w:rFonts w:ascii="Times New Roman" w:hAnsi="Times New Roman" w:cs="Times New Roman"/>
          <w:sz w:val="24"/>
          <w:szCs w:val="24"/>
        </w:rPr>
        <w:lastRenderedPageBreak/>
        <w:t xml:space="preserve">among others. The opening song of the album," Running </w:t>
      </w:r>
      <w:proofErr w:type="gramStart"/>
      <w:r w:rsidRPr="00FA136F">
        <w:rPr>
          <w:rFonts w:ascii="Times New Roman" w:hAnsi="Times New Roman" w:cs="Times New Roman"/>
          <w:sz w:val="24"/>
          <w:szCs w:val="24"/>
        </w:rPr>
        <w:t>Up</w:t>
      </w:r>
      <w:proofErr w:type="gramEnd"/>
      <w:r w:rsidRPr="00FA136F">
        <w:rPr>
          <w:rFonts w:ascii="Times New Roman" w:hAnsi="Times New Roman" w:cs="Times New Roman"/>
          <w:sz w:val="24"/>
          <w:szCs w:val="24"/>
        </w:rPr>
        <w:t xml:space="preserve"> That Hill," brings out the fact that there were a misunderstanding of both genders. She goes further to request God to swap places of both genders (Fitzgerald-</w:t>
      </w:r>
      <w:proofErr w:type="spellStart"/>
      <w:r w:rsidRPr="00FA136F">
        <w:rPr>
          <w:rFonts w:ascii="Times New Roman" w:hAnsi="Times New Roman" w:cs="Times New Roman"/>
          <w:sz w:val="24"/>
          <w:szCs w:val="24"/>
        </w:rPr>
        <w:t>morris</w:t>
      </w:r>
      <w:proofErr w:type="spellEnd"/>
      <w:r w:rsidRPr="00FA136F">
        <w:rPr>
          <w:rFonts w:ascii="Times New Roman" w:hAnsi="Times New Roman" w:cs="Times New Roman"/>
          <w:sz w:val="24"/>
          <w:szCs w:val="24"/>
        </w:rPr>
        <w:t>, 2014). This is a clear representation of where she got inspiration from; she got some inspiration from sex.  She might have seen that the men were not up to their tasks and that women were surpassing them and that might be the reason she asked God to swap the places for a man and a woman.  Also, the album's title track is partly inspired by a film called "Night of the Demon." She might have related the two by looking at the possibility with which the demon could have torn a person into small pieces and the way love could tear one's heart if it becomes heartbroken. When a person who is in love becomes heartbroken, there is that "bad blood" feeling that develops between the two people making them become enemies. "The Big Sky" takes us back to the childhood rivalries; she sees shapes in clouds and lets her imaginations similarly alter their forms and takes flight (Fitzgerald-</w:t>
      </w:r>
      <w:proofErr w:type="spellStart"/>
      <w:r w:rsidRPr="00FA136F">
        <w:rPr>
          <w:rFonts w:ascii="Times New Roman" w:hAnsi="Times New Roman" w:cs="Times New Roman"/>
          <w:sz w:val="24"/>
          <w:szCs w:val="24"/>
        </w:rPr>
        <w:t>morris</w:t>
      </w:r>
      <w:proofErr w:type="spellEnd"/>
      <w:r w:rsidRPr="00FA136F">
        <w:rPr>
          <w:rFonts w:ascii="Times New Roman" w:hAnsi="Times New Roman" w:cs="Times New Roman"/>
          <w:sz w:val="24"/>
          <w:szCs w:val="24"/>
        </w:rPr>
        <w:t>, 2014). "Mother Stands for Comfort," in this narrative she assumes the love of mother will stand as a shield; it will guard her against any evil thing that can happen to her.</w:t>
      </w:r>
    </w:p>
    <w:p w:rsidR="00F373F3" w:rsidRDefault="00FA136F" w:rsidP="006A4D54">
      <w:pPr>
        <w:spacing w:line="480" w:lineRule="auto"/>
        <w:ind w:firstLine="720"/>
        <w:jc w:val="both"/>
        <w:rPr>
          <w:rFonts w:ascii="Times New Roman" w:hAnsi="Times New Roman" w:cs="Times New Roman"/>
          <w:sz w:val="24"/>
          <w:szCs w:val="24"/>
        </w:rPr>
      </w:pPr>
      <w:bookmarkStart w:id="0" w:name="_GoBack"/>
      <w:bookmarkEnd w:id="0"/>
      <w:r w:rsidRPr="00FA136F">
        <w:rPr>
          <w:rFonts w:ascii="Times New Roman" w:hAnsi="Times New Roman" w:cs="Times New Roman"/>
          <w:sz w:val="24"/>
          <w:szCs w:val="24"/>
        </w:rPr>
        <w:t xml:space="preserve">In conclusion, Hounds of love is a fifth studio album by Kate Bush which was released on 16th September 1985. The album was successful and marked a return to the public after the previous albums failed. The leading single of the album is the Running Up that Hill, which became one of the biggest hits she ever produced. The album also consists of other successful singles such as "Hounds of Love," "The Big Sky," and Cloudbusting" (Walters, 2016). The album consists of two sides; Side one of the album starts with Hounds of Love which covers the themes of intimacy and its limits, familial love and the ambivalence and intensity of sexual desire.  All that is covered in different songs with the intensity and ambivalence of sexual desire covered in (Hounds of Love), intimacy and its limits (Running up That Hill), and familial love </w:t>
      </w:r>
      <w:r w:rsidRPr="00FA136F">
        <w:rPr>
          <w:rFonts w:ascii="Times New Roman" w:hAnsi="Times New Roman" w:cs="Times New Roman"/>
          <w:sz w:val="24"/>
          <w:szCs w:val="24"/>
        </w:rPr>
        <w:lastRenderedPageBreak/>
        <w:t xml:space="preserve">that is articulated in Mother Stands for Comfort. Meanwhile, the second side of the album consists of The Ninth Wave (it is a song about a woman who fell into the sea at night and had only a life jacket to guide her). From this point, she goes through several intense psychological effects. Side two of the album appears to be scarier than side one. This goes hand in hand with the fact that songs of such genres are regarded as scaring; so this should not surprise many people currently. "The Ninth Wave" exits from a decidedly more lively side into a more dreamlike sound. There are certain changes in mood, for instance, "Watching You </w:t>
      </w:r>
      <w:proofErr w:type="gramStart"/>
      <w:r w:rsidRPr="00FA136F">
        <w:rPr>
          <w:rFonts w:ascii="Times New Roman" w:hAnsi="Times New Roman" w:cs="Times New Roman"/>
          <w:sz w:val="24"/>
          <w:szCs w:val="24"/>
        </w:rPr>
        <w:t>Without</w:t>
      </w:r>
      <w:proofErr w:type="gramEnd"/>
      <w:r w:rsidRPr="00FA136F">
        <w:rPr>
          <w:rFonts w:ascii="Times New Roman" w:hAnsi="Times New Roman" w:cs="Times New Roman"/>
          <w:sz w:val="24"/>
          <w:szCs w:val="24"/>
        </w:rPr>
        <w:t xml:space="preserve"> Me" being much more relaxed than "Waking the Witch" has hypnotic sound. The album seems to have been released at a time when Kate got inspirations for song and albums from other creative texts.  These influences contrast those of the many other artists who draw their main influence from stereotypical situations such as romantic relationship, and sex among others (Walters, 2016). The album seems to have been released at a time when Kate got inspirations for song and albums from other creative texts.  These influences contrast those of the many other artists who draw their main influence from stereotypical situations such as romantic relationship, and sex among others. The opening song of the album," Running up That Hill," brings out the fact that there were a misunderstanding of both genders. She also appeared to have got her inspirations from her childhood rivalries among others.</w:t>
      </w:r>
    </w:p>
    <w:p w:rsidR="00137BCE" w:rsidRDefault="00137BCE" w:rsidP="00FA136F">
      <w:pPr>
        <w:spacing w:line="480" w:lineRule="auto"/>
        <w:jc w:val="both"/>
        <w:rPr>
          <w:rFonts w:ascii="Times New Roman" w:hAnsi="Times New Roman" w:cs="Times New Roman"/>
          <w:sz w:val="24"/>
          <w:szCs w:val="24"/>
        </w:rPr>
      </w:pPr>
    </w:p>
    <w:p w:rsidR="00137BCE" w:rsidRPr="00F07956" w:rsidRDefault="00137BCE" w:rsidP="00FA136F">
      <w:pPr>
        <w:spacing w:line="480" w:lineRule="auto"/>
        <w:jc w:val="both"/>
        <w:rPr>
          <w:rFonts w:ascii="Times New Roman" w:hAnsi="Times New Roman" w:cs="Times New Roman"/>
          <w:sz w:val="24"/>
          <w:szCs w:val="24"/>
        </w:rPr>
      </w:pPr>
    </w:p>
    <w:p w:rsidR="001E23ED" w:rsidRPr="00F07956" w:rsidRDefault="001E23ED" w:rsidP="009902F6">
      <w:pPr>
        <w:spacing w:line="480" w:lineRule="auto"/>
        <w:jc w:val="both"/>
        <w:rPr>
          <w:rFonts w:ascii="Times New Roman" w:hAnsi="Times New Roman" w:cs="Times New Roman"/>
          <w:sz w:val="24"/>
          <w:szCs w:val="24"/>
        </w:rPr>
      </w:pPr>
    </w:p>
    <w:p w:rsidR="001E23ED" w:rsidRPr="00F07956" w:rsidRDefault="001E23ED" w:rsidP="009902F6">
      <w:pPr>
        <w:spacing w:line="480" w:lineRule="auto"/>
        <w:jc w:val="both"/>
        <w:rPr>
          <w:rFonts w:ascii="Times New Roman" w:hAnsi="Times New Roman" w:cs="Times New Roman"/>
          <w:sz w:val="24"/>
          <w:szCs w:val="24"/>
        </w:rPr>
      </w:pPr>
    </w:p>
    <w:p w:rsidR="001E23ED" w:rsidRPr="00F07956" w:rsidRDefault="001E23ED" w:rsidP="009902F6">
      <w:pPr>
        <w:spacing w:line="480" w:lineRule="auto"/>
        <w:jc w:val="both"/>
        <w:rPr>
          <w:rFonts w:ascii="Times New Roman" w:hAnsi="Times New Roman" w:cs="Times New Roman"/>
          <w:sz w:val="24"/>
          <w:szCs w:val="24"/>
        </w:rPr>
      </w:pPr>
    </w:p>
    <w:p w:rsidR="001E23ED" w:rsidRDefault="001E23ED" w:rsidP="00676EAE">
      <w:pPr>
        <w:spacing w:line="480" w:lineRule="auto"/>
        <w:jc w:val="center"/>
        <w:rPr>
          <w:rFonts w:ascii="Times New Roman" w:hAnsi="Times New Roman" w:cs="Times New Roman"/>
          <w:sz w:val="24"/>
          <w:szCs w:val="24"/>
        </w:rPr>
      </w:pPr>
      <w:r w:rsidRPr="00F07956">
        <w:rPr>
          <w:rFonts w:ascii="Times New Roman" w:hAnsi="Times New Roman" w:cs="Times New Roman"/>
          <w:sz w:val="24"/>
          <w:szCs w:val="24"/>
        </w:rPr>
        <w:lastRenderedPageBreak/>
        <w:t>References</w:t>
      </w:r>
    </w:p>
    <w:p w:rsidR="00E9715A" w:rsidRPr="00F07956" w:rsidRDefault="00E9715A" w:rsidP="00E9715A">
      <w:pPr>
        <w:spacing w:line="480" w:lineRule="auto"/>
        <w:jc w:val="both"/>
        <w:rPr>
          <w:rFonts w:ascii="Times New Roman" w:hAnsi="Times New Roman" w:cs="Times New Roman"/>
          <w:sz w:val="24"/>
          <w:szCs w:val="24"/>
        </w:rPr>
      </w:pPr>
      <w:r w:rsidRPr="00F07956">
        <w:rPr>
          <w:rFonts w:ascii="Times New Roman" w:hAnsi="Times New Roman" w:cs="Times New Roman"/>
          <w:sz w:val="24"/>
          <w:szCs w:val="24"/>
        </w:rPr>
        <w:t xml:space="preserve">Bush, J. C. (2015). </w:t>
      </w:r>
      <w:r w:rsidRPr="00F07956">
        <w:rPr>
          <w:rFonts w:ascii="Times New Roman" w:hAnsi="Times New Roman" w:cs="Times New Roman"/>
          <w:i/>
          <w:iCs/>
          <w:sz w:val="24"/>
          <w:szCs w:val="24"/>
        </w:rPr>
        <w:t>Kate</w:t>
      </w:r>
      <w:r w:rsidRPr="00F07956">
        <w:rPr>
          <w:rFonts w:ascii="Times New Roman" w:hAnsi="Times New Roman" w:cs="Times New Roman"/>
          <w:sz w:val="24"/>
          <w:szCs w:val="24"/>
        </w:rPr>
        <w:t>.</w:t>
      </w:r>
    </w:p>
    <w:sdt>
      <w:sdtPr>
        <w:rPr>
          <w:rFonts w:ascii="Times New Roman" w:hAnsi="Times New Roman" w:cs="Times New Roman"/>
          <w:sz w:val="24"/>
          <w:szCs w:val="24"/>
        </w:rPr>
        <w:id w:val="88517442"/>
        <w:bibliography/>
      </w:sdtPr>
      <w:sdtContent>
        <w:p w:rsidR="000D550A" w:rsidRDefault="007B5C33" w:rsidP="009902F6">
          <w:pPr>
            <w:pStyle w:val="Bibliography"/>
            <w:spacing w:line="480" w:lineRule="auto"/>
            <w:ind w:left="720" w:hanging="720"/>
            <w:jc w:val="both"/>
            <w:rPr>
              <w:rFonts w:ascii="Times New Roman" w:hAnsi="Times New Roman" w:cs="Times New Roman"/>
              <w:noProof/>
              <w:sz w:val="24"/>
              <w:szCs w:val="24"/>
            </w:rPr>
          </w:pPr>
          <w:r w:rsidRPr="007B5C33">
            <w:rPr>
              <w:rFonts w:ascii="Times New Roman" w:hAnsi="Times New Roman" w:cs="Times New Roman"/>
              <w:sz w:val="24"/>
              <w:szCs w:val="24"/>
            </w:rPr>
            <w:fldChar w:fldCharType="begin"/>
          </w:r>
          <w:r w:rsidR="000D550A" w:rsidRPr="00F07956">
            <w:rPr>
              <w:rFonts w:ascii="Times New Roman" w:hAnsi="Times New Roman" w:cs="Times New Roman"/>
              <w:sz w:val="24"/>
              <w:szCs w:val="24"/>
            </w:rPr>
            <w:instrText xml:space="preserve"> BIBLIOGRAPHY </w:instrText>
          </w:r>
          <w:r w:rsidRPr="007B5C33">
            <w:rPr>
              <w:rFonts w:ascii="Times New Roman" w:hAnsi="Times New Roman" w:cs="Times New Roman"/>
              <w:sz w:val="24"/>
              <w:szCs w:val="24"/>
            </w:rPr>
            <w:fldChar w:fldCharType="separate"/>
          </w:r>
          <w:r w:rsidR="000D550A" w:rsidRPr="00F07956">
            <w:rPr>
              <w:rFonts w:ascii="Times New Roman" w:hAnsi="Times New Roman" w:cs="Times New Roman"/>
              <w:noProof/>
              <w:sz w:val="24"/>
              <w:szCs w:val="24"/>
            </w:rPr>
            <w:t xml:space="preserve">Elan, P. (2011). On This Day – Kate Bush Releases ‘Hounds Of Love. </w:t>
          </w:r>
          <w:r w:rsidR="000D550A" w:rsidRPr="00F07956">
            <w:rPr>
              <w:rFonts w:ascii="Times New Roman" w:hAnsi="Times New Roman" w:cs="Times New Roman"/>
              <w:i/>
              <w:iCs/>
              <w:noProof/>
              <w:sz w:val="24"/>
              <w:szCs w:val="24"/>
            </w:rPr>
            <w:t>NME</w:t>
          </w:r>
          <w:r w:rsidR="000D550A" w:rsidRPr="00F07956">
            <w:rPr>
              <w:rFonts w:ascii="Times New Roman" w:hAnsi="Times New Roman" w:cs="Times New Roman"/>
              <w:noProof/>
              <w:sz w:val="24"/>
              <w:szCs w:val="24"/>
            </w:rPr>
            <w:t>.</w:t>
          </w:r>
        </w:p>
        <w:p w:rsidR="00E9715A" w:rsidRPr="00E9715A" w:rsidRDefault="00E9715A" w:rsidP="00D113AD">
          <w:pPr>
            <w:spacing w:line="480" w:lineRule="auto"/>
            <w:ind w:left="720" w:hanging="720"/>
            <w:jc w:val="both"/>
            <w:rPr>
              <w:rFonts w:ascii="Times New Roman" w:hAnsi="Times New Roman" w:cs="Times New Roman"/>
              <w:sz w:val="24"/>
              <w:szCs w:val="24"/>
            </w:rPr>
          </w:pPr>
          <w:r w:rsidRPr="00F07956">
            <w:rPr>
              <w:rFonts w:ascii="Times New Roman" w:hAnsi="Times New Roman" w:cs="Times New Roman"/>
              <w:sz w:val="24"/>
              <w:szCs w:val="24"/>
            </w:rPr>
            <w:t xml:space="preserve">Fitzgerald-morris, ., &amp; Cross, D. (2014). </w:t>
          </w:r>
          <w:r w:rsidRPr="00F07956">
            <w:rPr>
              <w:rFonts w:ascii="Times New Roman" w:hAnsi="Times New Roman" w:cs="Times New Roman"/>
              <w:i/>
              <w:iCs/>
              <w:sz w:val="24"/>
              <w:szCs w:val="24"/>
            </w:rPr>
            <w:t>Homeground - the kate bush magazine: Anthology one: wuthering heights to th</w:t>
          </w:r>
          <w:r w:rsidRPr="00F07956">
            <w:rPr>
              <w:rFonts w:ascii="Times New Roman" w:hAnsi="Times New Roman" w:cs="Times New Roman"/>
              <w:sz w:val="24"/>
              <w:szCs w:val="24"/>
            </w:rPr>
            <w:t>.</w:t>
          </w:r>
        </w:p>
        <w:p w:rsidR="000D550A" w:rsidRPr="00F07956" w:rsidRDefault="000D550A" w:rsidP="009902F6">
          <w:pPr>
            <w:pStyle w:val="Bibliography"/>
            <w:spacing w:line="480" w:lineRule="auto"/>
            <w:ind w:left="720" w:hanging="720"/>
            <w:jc w:val="both"/>
            <w:rPr>
              <w:rFonts w:ascii="Times New Roman" w:hAnsi="Times New Roman" w:cs="Times New Roman"/>
              <w:noProof/>
              <w:sz w:val="24"/>
              <w:szCs w:val="24"/>
            </w:rPr>
          </w:pPr>
          <w:r w:rsidRPr="00F07956">
            <w:rPr>
              <w:rFonts w:ascii="Times New Roman" w:hAnsi="Times New Roman" w:cs="Times New Roman"/>
              <w:noProof/>
              <w:sz w:val="24"/>
              <w:szCs w:val="24"/>
            </w:rPr>
            <w:t xml:space="preserve">Walters, B. (2016). Hounds of Love. </w:t>
          </w:r>
          <w:r w:rsidRPr="00F07956">
            <w:rPr>
              <w:rFonts w:ascii="Times New Roman" w:hAnsi="Times New Roman" w:cs="Times New Roman"/>
              <w:i/>
              <w:iCs/>
              <w:noProof/>
              <w:sz w:val="24"/>
              <w:szCs w:val="24"/>
            </w:rPr>
            <w:t>Pitchfork</w:t>
          </w:r>
          <w:r w:rsidRPr="00F07956">
            <w:rPr>
              <w:rFonts w:ascii="Times New Roman" w:hAnsi="Times New Roman" w:cs="Times New Roman"/>
              <w:noProof/>
              <w:sz w:val="24"/>
              <w:szCs w:val="24"/>
            </w:rPr>
            <w:t>.</w:t>
          </w:r>
        </w:p>
        <w:p w:rsidR="000D550A" w:rsidRPr="00F07956" w:rsidRDefault="000D550A" w:rsidP="009902F6">
          <w:pPr>
            <w:spacing w:line="480" w:lineRule="auto"/>
            <w:jc w:val="both"/>
            <w:rPr>
              <w:rFonts w:ascii="Times New Roman" w:hAnsi="Times New Roman" w:cs="Times New Roman"/>
              <w:sz w:val="24"/>
              <w:szCs w:val="24"/>
            </w:rPr>
          </w:pPr>
        </w:p>
        <w:p w:rsidR="000D550A" w:rsidRPr="00F07956" w:rsidRDefault="000D550A" w:rsidP="009902F6">
          <w:pPr>
            <w:spacing w:line="480" w:lineRule="auto"/>
            <w:jc w:val="both"/>
            <w:rPr>
              <w:rFonts w:ascii="Times New Roman" w:hAnsi="Times New Roman" w:cs="Times New Roman"/>
              <w:sz w:val="24"/>
              <w:szCs w:val="24"/>
            </w:rPr>
          </w:pPr>
        </w:p>
        <w:p w:rsidR="000D550A" w:rsidRPr="00F07956" w:rsidRDefault="007B5C33" w:rsidP="009902F6">
          <w:pPr>
            <w:spacing w:line="480" w:lineRule="auto"/>
            <w:jc w:val="both"/>
            <w:rPr>
              <w:rFonts w:ascii="Times New Roman" w:hAnsi="Times New Roman" w:cs="Times New Roman"/>
              <w:sz w:val="24"/>
              <w:szCs w:val="24"/>
            </w:rPr>
          </w:pPr>
          <w:r w:rsidRPr="00F07956">
            <w:rPr>
              <w:rFonts w:ascii="Times New Roman" w:hAnsi="Times New Roman" w:cs="Times New Roman"/>
              <w:b/>
              <w:bCs/>
              <w:noProof/>
              <w:sz w:val="24"/>
              <w:szCs w:val="24"/>
            </w:rPr>
            <w:fldChar w:fldCharType="end"/>
          </w:r>
        </w:p>
      </w:sdtContent>
    </w:sdt>
    <w:p w:rsidR="000D550A" w:rsidRPr="00F07956" w:rsidRDefault="000D550A" w:rsidP="009902F6">
      <w:pPr>
        <w:spacing w:line="480" w:lineRule="auto"/>
        <w:jc w:val="both"/>
        <w:rPr>
          <w:rFonts w:ascii="Times New Roman" w:hAnsi="Times New Roman" w:cs="Times New Roman"/>
          <w:sz w:val="24"/>
          <w:szCs w:val="24"/>
        </w:rPr>
      </w:pPr>
    </w:p>
    <w:sdt>
      <w:sdtPr>
        <w:rPr>
          <w:rFonts w:ascii="Times New Roman" w:hAnsi="Times New Roman" w:cs="Times New Roman"/>
          <w:sz w:val="24"/>
          <w:szCs w:val="24"/>
        </w:rPr>
        <w:id w:val="-573587230"/>
        <w:bibliography/>
      </w:sdtPr>
      <w:sdtContent>
        <w:p w:rsidR="001E23ED" w:rsidRPr="00F07956" w:rsidRDefault="007B5C33" w:rsidP="009902F6">
          <w:pPr>
            <w:pStyle w:val="Bibliography"/>
            <w:spacing w:line="480" w:lineRule="auto"/>
            <w:ind w:left="720" w:hanging="720"/>
            <w:jc w:val="both"/>
            <w:rPr>
              <w:rFonts w:ascii="Times New Roman" w:hAnsi="Times New Roman" w:cs="Times New Roman"/>
              <w:noProof/>
              <w:sz w:val="24"/>
              <w:szCs w:val="24"/>
            </w:rPr>
          </w:pPr>
          <w:r w:rsidRPr="007B5C33">
            <w:rPr>
              <w:rFonts w:ascii="Times New Roman" w:hAnsi="Times New Roman" w:cs="Times New Roman"/>
              <w:sz w:val="24"/>
              <w:szCs w:val="24"/>
            </w:rPr>
            <w:fldChar w:fldCharType="begin"/>
          </w:r>
          <w:r w:rsidR="001E23ED" w:rsidRPr="00F07956">
            <w:rPr>
              <w:rFonts w:ascii="Times New Roman" w:hAnsi="Times New Roman" w:cs="Times New Roman"/>
              <w:sz w:val="24"/>
              <w:szCs w:val="24"/>
            </w:rPr>
            <w:instrText xml:space="preserve"> BIBLIOGRAPHY </w:instrText>
          </w:r>
          <w:r w:rsidRPr="007B5C33">
            <w:rPr>
              <w:rFonts w:ascii="Times New Roman" w:hAnsi="Times New Roman" w:cs="Times New Roman"/>
              <w:sz w:val="24"/>
              <w:szCs w:val="24"/>
            </w:rPr>
            <w:fldChar w:fldCharType="separate"/>
          </w:r>
        </w:p>
        <w:p w:rsidR="000D550A" w:rsidRPr="00F07956" w:rsidRDefault="000D550A" w:rsidP="009902F6">
          <w:pPr>
            <w:spacing w:line="480" w:lineRule="auto"/>
            <w:jc w:val="both"/>
            <w:rPr>
              <w:rFonts w:ascii="Times New Roman" w:hAnsi="Times New Roman" w:cs="Times New Roman"/>
              <w:sz w:val="24"/>
              <w:szCs w:val="24"/>
            </w:rPr>
          </w:pPr>
        </w:p>
        <w:p w:rsidR="001E23ED" w:rsidRPr="00F07956" w:rsidRDefault="007B5C33" w:rsidP="009902F6">
          <w:pPr>
            <w:spacing w:line="480" w:lineRule="auto"/>
            <w:jc w:val="both"/>
            <w:rPr>
              <w:rFonts w:ascii="Times New Roman" w:hAnsi="Times New Roman" w:cs="Times New Roman"/>
              <w:sz w:val="24"/>
              <w:szCs w:val="24"/>
            </w:rPr>
          </w:pPr>
          <w:r w:rsidRPr="00F07956">
            <w:rPr>
              <w:rFonts w:ascii="Times New Roman" w:hAnsi="Times New Roman" w:cs="Times New Roman"/>
              <w:b/>
              <w:bCs/>
              <w:noProof/>
              <w:sz w:val="24"/>
              <w:szCs w:val="24"/>
            </w:rPr>
            <w:fldChar w:fldCharType="end"/>
          </w:r>
        </w:p>
      </w:sdtContent>
    </w:sdt>
    <w:p w:rsidR="001E23ED" w:rsidRPr="00F07956" w:rsidRDefault="001E23ED" w:rsidP="009902F6">
      <w:pPr>
        <w:spacing w:line="480" w:lineRule="auto"/>
        <w:jc w:val="both"/>
        <w:rPr>
          <w:rFonts w:ascii="Times New Roman" w:hAnsi="Times New Roman" w:cs="Times New Roman"/>
          <w:sz w:val="24"/>
          <w:szCs w:val="24"/>
        </w:rPr>
      </w:pPr>
    </w:p>
    <w:sectPr w:rsidR="001E23ED" w:rsidRPr="00F07956" w:rsidSect="00CF34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0893" w:rsidRDefault="00CD0893" w:rsidP="00CF346C">
      <w:pPr>
        <w:spacing w:after="0" w:line="240" w:lineRule="auto"/>
      </w:pPr>
      <w:r>
        <w:separator/>
      </w:r>
    </w:p>
  </w:endnote>
  <w:endnote w:type="continuationSeparator" w:id="0">
    <w:p w:rsidR="00CD0893" w:rsidRDefault="00CD0893" w:rsidP="00CF34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0893" w:rsidRDefault="00CD0893" w:rsidP="00CF346C">
      <w:pPr>
        <w:spacing w:after="0" w:line="240" w:lineRule="auto"/>
      </w:pPr>
      <w:r>
        <w:separator/>
      </w:r>
    </w:p>
  </w:footnote>
  <w:footnote w:type="continuationSeparator" w:id="0">
    <w:p w:rsidR="00CD0893" w:rsidRDefault="00CD0893" w:rsidP="00CF34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2E4" w:rsidRDefault="00D762E4" w:rsidP="00D762E4">
    <w:pPr>
      <w:pStyle w:val="Header"/>
      <w:spacing w:line="480" w:lineRule="auto"/>
      <w:jc w:val="right"/>
    </w:pPr>
    <w:r w:rsidRPr="00D762E4">
      <w:rPr>
        <w:rFonts w:ascii="Times New Roman" w:hAnsi="Times New Roman" w:cs="Times New Roman"/>
        <w:sz w:val="24"/>
        <w:szCs w:val="24"/>
      </w:rPr>
      <w:t>HOUNDS OF LOVE</w:t>
    </w:r>
    <w:sdt>
      <w:sdtPr>
        <w:rPr>
          <w:rFonts w:ascii="Times New Roman" w:hAnsi="Times New Roman" w:cs="Times New Roman"/>
          <w:sz w:val="24"/>
          <w:szCs w:val="24"/>
        </w:rPr>
        <w:id w:val="1052961769"/>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rsidR="007B5C33" w:rsidRPr="00D762E4">
          <w:rPr>
            <w:rFonts w:ascii="Times New Roman" w:hAnsi="Times New Roman" w:cs="Times New Roman"/>
            <w:sz w:val="24"/>
            <w:szCs w:val="24"/>
          </w:rPr>
          <w:fldChar w:fldCharType="begin"/>
        </w:r>
        <w:r w:rsidRPr="00D762E4">
          <w:rPr>
            <w:rFonts w:ascii="Times New Roman" w:hAnsi="Times New Roman" w:cs="Times New Roman"/>
            <w:sz w:val="24"/>
            <w:szCs w:val="24"/>
          </w:rPr>
          <w:instrText xml:space="preserve"> PAGE   \* MERGEFORMAT </w:instrText>
        </w:r>
        <w:r w:rsidR="007B5C33" w:rsidRPr="00D762E4">
          <w:rPr>
            <w:rFonts w:ascii="Times New Roman" w:hAnsi="Times New Roman" w:cs="Times New Roman"/>
            <w:sz w:val="24"/>
            <w:szCs w:val="24"/>
          </w:rPr>
          <w:fldChar w:fldCharType="separate"/>
        </w:r>
        <w:r w:rsidR="001855C9">
          <w:rPr>
            <w:rFonts w:ascii="Times New Roman" w:hAnsi="Times New Roman" w:cs="Times New Roman"/>
            <w:noProof/>
            <w:sz w:val="24"/>
            <w:szCs w:val="24"/>
          </w:rPr>
          <w:t>7</w:t>
        </w:r>
        <w:r w:rsidR="007B5C33" w:rsidRPr="00D762E4">
          <w:rPr>
            <w:rFonts w:ascii="Times New Roman" w:hAnsi="Times New Roman" w:cs="Times New Roman"/>
            <w:noProof/>
            <w:sz w:val="24"/>
            <w:szCs w:val="24"/>
          </w:rPr>
          <w:fldChar w:fldCharType="end"/>
        </w:r>
      </w:sdtContent>
    </w:sdt>
  </w:p>
  <w:p w:rsidR="00D762E4" w:rsidRDefault="00D762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46C" w:rsidRPr="00CF346C" w:rsidRDefault="00CF346C" w:rsidP="00CF346C">
    <w:pPr>
      <w:pStyle w:val="Header"/>
      <w:spacing w:line="480" w:lineRule="auto"/>
      <w:jc w:val="right"/>
      <w:rPr>
        <w:rFonts w:ascii="Times New Roman" w:hAnsi="Times New Roman" w:cs="Times New Roman"/>
        <w:sz w:val="24"/>
        <w:szCs w:val="24"/>
      </w:rPr>
    </w:pPr>
    <w:r w:rsidRPr="00CF346C">
      <w:rPr>
        <w:rFonts w:ascii="Times New Roman" w:hAnsi="Times New Roman" w:cs="Times New Roman"/>
        <w:sz w:val="24"/>
        <w:szCs w:val="24"/>
      </w:rPr>
      <w:t>Running Head: HOUNDS OF LOVE</w:t>
    </w:r>
    <w:sdt>
      <w:sdtPr>
        <w:rPr>
          <w:rFonts w:ascii="Times New Roman" w:hAnsi="Times New Roman" w:cs="Times New Roman"/>
          <w:sz w:val="24"/>
          <w:szCs w:val="24"/>
        </w:rPr>
        <w:id w:val="-127323275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7B5C33" w:rsidRPr="00CF346C">
          <w:rPr>
            <w:rFonts w:ascii="Times New Roman" w:hAnsi="Times New Roman" w:cs="Times New Roman"/>
            <w:sz w:val="24"/>
            <w:szCs w:val="24"/>
          </w:rPr>
          <w:fldChar w:fldCharType="begin"/>
        </w:r>
        <w:r w:rsidRPr="00CF346C">
          <w:rPr>
            <w:rFonts w:ascii="Times New Roman" w:hAnsi="Times New Roman" w:cs="Times New Roman"/>
            <w:sz w:val="24"/>
            <w:szCs w:val="24"/>
          </w:rPr>
          <w:instrText xml:space="preserve"> PAGE   \* MERGEFORMAT </w:instrText>
        </w:r>
        <w:r w:rsidR="007B5C33" w:rsidRPr="00CF346C">
          <w:rPr>
            <w:rFonts w:ascii="Times New Roman" w:hAnsi="Times New Roman" w:cs="Times New Roman"/>
            <w:sz w:val="24"/>
            <w:szCs w:val="24"/>
          </w:rPr>
          <w:fldChar w:fldCharType="separate"/>
        </w:r>
        <w:r w:rsidR="001855C9">
          <w:rPr>
            <w:rFonts w:ascii="Times New Roman" w:hAnsi="Times New Roman" w:cs="Times New Roman"/>
            <w:noProof/>
            <w:sz w:val="24"/>
            <w:szCs w:val="24"/>
          </w:rPr>
          <w:t>1</w:t>
        </w:r>
        <w:r w:rsidR="007B5C33" w:rsidRPr="00CF346C">
          <w:rPr>
            <w:rFonts w:ascii="Times New Roman" w:hAnsi="Times New Roman" w:cs="Times New Roman"/>
            <w:noProof/>
            <w:sz w:val="24"/>
            <w:szCs w:val="24"/>
          </w:rPr>
          <w:fldChar w:fldCharType="end"/>
        </w:r>
      </w:sdtContent>
    </w:sdt>
  </w:p>
  <w:p w:rsidR="00CF346C" w:rsidRDefault="00CF346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A34C7"/>
    <w:rsid w:val="00002963"/>
    <w:rsid w:val="00015C95"/>
    <w:rsid w:val="000170B1"/>
    <w:rsid w:val="00022E94"/>
    <w:rsid w:val="000351FB"/>
    <w:rsid w:val="0007771F"/>
    <w:rsid w:val="00085152"/>
    <w:rsid w:val="00093B9D"/>
    <w:rsid w:val="000D550A"/>
    <w:rsid w:val="000E4EB2"/>
    <w:rsid w:val="0011515E"/>
    <w:rsid w:val="0012506C"/>
    <w:rsid w:val="00134236"/>
    <w:rsid w:val="00137BCE"/>
    <w:rsid w:val="0014446B"/>
    <w:rsid w:val="001855C9"/>
    <w:rsid w:val="001A2DFF"/>
    <w:rsid w:val="001B3C86"/>
    <w:rsid w:val="001E23ED"/>
    <w:rsid w:val="0021510C"/>
    <w:rsid w:val="00222614"/>
    <w:rsid w:val="0022413D"/>
    <w:rsid w:val="00227388"/>
    <w:rsid w:val="00231050"/>
    <w:rsid w:val="002326EF"/>
    <w:rsid w:val="002452D2"/>
    <w:rsid w:val="00246AEF"/>
    <w:rsid w:val="00264577"/>
    <w:rsid w:val="00274677"/>
    <w:rsid w:val="002851BC"/>
    <w:rsid w:val="00285E73"/>
    <w:rsid w:val="002965ED"/>
    <w:rsid w:val="002973E2"/>
    <w:rsid w:val="002A08F0"/>
    <w:rsid w:val="002A1D9D"/>
    <w:rsid w:val="002A5FFF"/>
    <w:rsid w:val="002C2513"/>
    <w:rsid w:val="002C3CF6"/>
    <w:rsid w:val="00306991"/>
    <w:rsid w:val="00321DCA"/>
    <w:rsid w:val="003646E9"/>
    <w:rsid w:val="00374768"/>
    <w:rsid w:val="00377E98"/>
    <w:rsid w:val="00383F30"/>
    <w:rsid w:val="00387576"/>
    <w:rsid w:val="00387E60"/>
    <w:rsid w:val="003A56AD"/>
    <w:rsid w:val="003C3EA0"/>
    <w:rsid w:val="003C75C1"/>
    <w:rsid w:val="003E3491"/>
    <w:rsid w:val="00400C62"/>
    <w:rsid w:val="00402E65"/>
    <w:rsid w:val="00403371"/>
    <w:rsid w:val="00452E77"/>
    <w:rsid w:val="00480658"/>
    <w:rsid w:val="0048195A"/>
    <w:rsid w:val="00483691"/>
    <w:rsid w:val="004918AC"/>
    <w:rsid w:val="0049330F"/>
    <w:rsid w:val="004C08E0"/>
    <w:rsid w:val="0051252F"/>
    <w:rsid w:val="00530E04"/>
    <w:rsid w:val="00536427"/>
    <w:rsid w:val="00560F5B"/>
    <w:rsid w:val="00574026"/>
    <w:rsid w:val="00585EBB"/>
    <w:rsid w:val="00590917"/>
    <w:rsid w:val="005B1447"/>
    <w:rsid w:val="005B464B"/>
    <w:rsid w:val="005B5A08"/>
    <w:rsid w:val="005E4694"/>
    <w:rsid w:val="00603553"/>
    <w:rsid w:val="00604E51"/>
    <w:rsid w:val="00611420"/>
    <w:rsid w:val="00611828"/>
    <w:rsid w:val="00611A4E"/>
    <w:rsid w:val="0061245C"/>
    <w:rsid w:val="00612DA3"/>
    <w:rsid w:val="006276A3"/>
    <w:rsid w:val="00646627"/>
    <w:rsid w:val="00667E69"/>
    <w:rsid w:val="006734B8"/>
    <w:rsid w:val="00674C6C"/>
    <w:rsid w:val="006756AD"/>
    <w:rsid w:val="0067571E"/>
    <w:rsid w:val="00676EAE"/>
    <w:rsid w:val="00681158"/>
    <w:rsid w:val="006A4D54"/>
    <w:rsid w:val="006B4950"/>
    <w:rsid w:val="006D1C0A"/>
    <w:rsid w:val="006E39AF"/>
    <w:rsid w:val="006F52C9"/>
    <w:rsid w:val="007142FB"/>
    <w:rsid w:val="00714CA5"/>
    <w:rsid w:val="00715DC2"/>
    <w:rsid w:val="00723128"/>
    <w:rsid w:val="00780A9F"/>
    <w:rsid w:val="00781415"/>
    <w:rsid w:val="007905B8"/>
    <w:rsid w:val="007973F4"/>
    <w:rsid w:val="007A5343"/>
    <w:rsid w:val="007B41CA"/>
    <w:rsid w:val="007B5C33"/>
    <w:rsid w:val="007C6540"/>
    <w:rsid w:val="007F109A"/>
    <w:rsid w:val="007F20F3"/>
    <w:rsid w:val="00807D7B"/>
    <w:rsid w:val="0081662D"/>
    <w:rsid w:val="008272AE"/>
    <w:rsid w:val="00830673"/>
    <w:rsid w:val="00867343"/>
    <w:rsid w:val="008704F6"/>
    <w:rsid w:val="00881CDE"/>
    <w:rsid w:val="008A0EAE"/>
    <w:rsid w:val="008A2E32"/>
    <w:rsid w:val="008A508A"/>
    <w:rsid w:val="008A748F"/>
    <w:rsid w:val="008B042E"/>
    <w:rsid w:val="008F14FD"/>
    <w:rsid w:val="009043D6"/>
    <w:rsid w:val="00917558"/>
    <w:rsid w:val="009902F6"/>
    <w:rsid w:val="009976CE"/>
    <w:rsid w:val="009C6D78"/>
    <w:rsid w:val="009C6E37"/>
    <w:rsid w:val="009E4A69"/>
    <w:rsid w:val="009E5E28"/>
    <w:rsid w:val="00A2300E"/>
    <w:rsid w:val="00A3046A"/>
    <w:rsid w:val="00A50FAC"/>
    <w:rsid w:val="00A64500"/>
    <w:rsid w:val="00A709F6"/>
    <w:rsid w:val="00A80EBD"/>
    <w:rsid w:val="00A962DE"/>
    <w:rsid w:val="00A96B01"/>
    <w:rsid w:val="00AA2054"/>
    <w:rsid w:val="00AA5578"/>
    <w:rsid w:val="00AA5A61"/>
    <w:rsid w:val="00AB541B"/>
    <w:rsid w:val="00AC061C"/>
    <w:rsid w:val="00AF0C60"/>
    <w:rsid w:val="00AF23EA"/>
    <w:rsid w:val="00B1247F"/>
    <w:rsid w:val="00B14B73"/>
    <w:rsid w:val="00B172BA"/>
    <w:rsid w:val="00B215B5"/>
    <w:rsid w:val="00B24EDA"/>
    <w:rsid w:val="00B4246E"/>
    <w:rsid w:val="00B54917"/>
    <w:rsid w:val="00B636A1"/>
    <w:rsid w:val="00B67918"/>
    <w:rsid w:val="00B77A63"/>
    <w:rsid w:val="00B831F5"/>
    <w:rsid w:val="00B84B9D"/>
    <w:rsid w:val="00BA34C7"/>
    <w:rsid w:val="00BA4BCE"/>
    <w:rsid w:val="00BA534A"/>
    <w:rsid w:val="00BC119D"/>
    <w:rsid w:val="00BC5174"/>
    <w:rsid w:val="00BC6574"/>
    <w:rsid w:val="00BD1306"/>
    <w:rsid w:val="00C07D6D"/>
    <w:rsid w:val="00C64108"/>
    <w:rsid w:val="00C851B4"/>
    <w:rsid w:val="00C96101"/>
    <w:rsid w:val="00CA33E6"/>
    <w:rsid w:val="00CA5B46"/>
    <w:rsid w:val="00CD0893"/>
    <w:rsid w:val="00CF206E"/>
    <w:rsid w:val="00CF346C"/>
    <w:rsid w:val="00D020C8"/>
    <w:rsid w:val="00D035E7"/>
    <w:rsid w:val="00D11008"/>
    <w:rsid w:val="00D113AD"/>
    <w:rsid w:val="00D34180"/>
    <w:rsid w:val="00D37A90"/>
    <w:rsid w:val="00D4531E"/>
    <w:rsid w:val="00D61A72"/>
    <w:rsid w:val="00D67977"/>
    <w:rsid w:val="00D73374"/>
    <w:rsid w:val="00D762E4"/>
    <w:rsid w:val="00D86BFE"/>
    <w:rsid w:val="00D92522"/>
    <w:rsid w:val="00DA019C"/>
    <w:rsid w:val="00DA4432"/>
    <w:rsid w:val="00DB7255"/>
    <w:rsid w:val="00DD42FC"/>
    <w:rsid w:val="00DF7A2B"/>
    <w:rsid w:val="00E038F7"/>
    <w:rsid w:val="00E239FE"/>
    <w:rsid w:val="00E62459"/>
    <w:rsid w:val="00E84731"/>
    <w:rsid w:val="00E9715A"/>
    <w:rsid w:val="00EE156F"/>
    <w:rsid w:val="00EF4882"/>
    <w:rsid w:val="00EF7AE2"/>
    <w:rsid w:val="00F07956"/>
    <w:rsid w:val="00F16080"/>
    <w:rsid w:val="00F179F2"/>
    <w:rsid w:val="00F24A82"/>
    <w:rsid w:val="00F277F6"/>
    <w:rsid w:val="00F373F3"/>
    <w:rsid w:val="00F4179E"/>
    <w:rsid w:val="00F42636"/>
    <w:rsid w:val="00F440FC"/>
    <w:rsid w:val="00F51471"/>
    <w:rsid w:val="00F61762"/>
    <w:rsid w:val="00F62F21"/>
    <w:rsid w:val="00F72E76"/>
    <w:rsid w:val="00FA136F"/>
    <w:rsid w:val="00FA1FCB"/>
    <w:rsid w:val="00FA7F64"/>
    <w:rsid w:val="00FB4969"/>
    <w:rsid w:val="00FD0033"/>
    <w:rsid w:val="00FD4D4A"/>
    <w:rsid w:val="00FF4F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C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46C"/>
  </w:style>
  <w:style w:type="paragraph" w:styleId="Footer">
    <w:name w:val="footer"/>
    <w:basedOn w:val="Normal"/>
    <w:link w:val="FooterChar"/>
    <w:uiPriority w:val="99"/>
    <w:unhideWhenUsed/>
    <w:rsid w:val="00CF3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46C"/>
  </w:style>
  <w:style w:type="paragraph" w:styleId="Bibliography">
    <w:name w:val="Bibliography"/>
    <w:basedOn w:val="Normal"/>
    <w:next w:val="Normal"/>
    <w:uiPriority w:val="37"/>
    <w:unhideWhenUsed/>
    <w:rsid w:val="001E23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Bar16</b:Tag>
    <b:SourceType>JournalArticle</b:SourceType>
    <b:Guid>{567BE860-9BD5-482E-AFE7-D4D62E8CC783}</b:Guid>
    <b:Title>Hounds of Love</b:Title>
    <b:Year>2016</b:Year>
    <b:Author>
      <b:Author>
        <b:NameList>
          <b:Person>
            <b:Last>Walters</b:Last>
            <b:First>Barry</b:First>
          </b:Person>
        </b:NameList>
      </b:Author>
    </b:Author>
    <b:JournalName>Pitchfork</b:JournalName>
    <b:RefOrder>1</b:RefOrder>
  </b:Source>
  <b:Source>
    <b:Tag>Pri11</b:Tag>
    <b:SourceType>JournalArticle</b:SourceType>
    <b:Guid>{D53AFF34-0478-4288-9129-468B3F5A7BF1}</b:Guid>
    <b:Author>
      <b:Author>
        <b:NameList>
          <b:Person>
            <b:Last>Elan</b:Last>
            <b:First>Priya</b:First>
          </b:Person>
        </b:NameList>
      </b:Author>
    </b:Author>
    <b:Title>On This Day – Kate Bush Releases ‘Hounds Of Love</b:Title>
    <b:JournalName>NME</b:JournalName>
    <b:Year>2011</b:Year>
    <b:RefOrder>2</b:RefOrder>
  </b:Source>
</b:Sources>
</file>

<file path=customXml/itemProps1.xml><?xml version="1.0" encoding="utf-8"?>
<ds:datastoreItem xmlns:ds="http://schemas.openxmlformats.org/officeDocument/2006/customXml" ds:itemID="{19B0A97D-160D-47F6-BC94-896983366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1846</Words>
  <Characters>10526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2018-07-15T00:47:00Z</dcterms:created>
  <dcterms:modified xsi:type="dcterms:W3CDTF">2018-07-15T00:47:00Z</dcterms:modified>
</cp:coreProperties>
</file>